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B8504" w14:textId="77777777" w:rsidR="000A2976" w:rsidRPr="001E15EB" w:rsidRDefault="000A2976" w:rsidP="000A29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Hlk158110987"/>
      <w:r w:rsidRPr="001E15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ТЕРРИТОРИАЛЬНАЯ ИЗБИРАТЕЛЬНАЯ КОМИССИЯ</w:t>
      </w:r>
    </w:p>
    <w:p w14:paraId="0C3AA859" w14:textId="77777777" w:rsidR="000A2976" w:rsidRPr="001E15EB" w:rsidRDefault="000A2976" w:rsidP="000A29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ЧАПЛЫГИНСКОГО </w:t>
      </w:r>
      <w:r w:rsidRPr="001E15E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РАЙОНА </w:t>
      </w:r>
    </w:p>
    <w:p w14:paraId="41591328" w14:textId="77777777" w:rsidR="000A2976" w:rsidRPr="001E15EB" w:rsidRDefault="000A2976" w:rsidP="000A297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140C18C" w14:textId="77777777" w:rsidR="000A2976" w:rsidRPr="001E15EB" w:rsidRDefault="000A2976" w:rsidP="000A29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14:paraId="7C4DCD6E" w14:textId="77777777" w:rsidR="000A2976" w:rsidRPr="001E15EB" w:rsidRDefault="000A2976" w:rsidP="000A29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92"/>
        <w:gridCol w:w="2996"/>
        <w:gridCol w:w="1333"/>
        <w:gridCol w:w="1134"/>
      </w:tblGrid>
      <w:tr w:rsidR="000A2976" w:rsidRPr="001E15EB" w14:paraId="0EF04D69" w14:textId="77777777" w:rsidTr="000F52FF">
        <w:tc>
          <w:tcPr>
            <w:tcW w:w="2099" w:type="pct"/>
            <w:hideMark/>
          </w:tcPr>
          <w:p w14:paraId="4FCEF04B" w14:textId="77777777" w:rsidR="000A2976" w:rsidRPr="001E15EB" w:rsidRDefault="000A2976" w:rsidP="000F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5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«22» июля 2025 года</w:t>
            </w:r>
          </w:p>
        </w:tc>
        <w:tc>
          <w:tcPr>
            <w:tcW w:w="1620" w:type="pct"/>
          </w:tcPr>
          <w:p w14:paraId="50E5467C" w14:textId="77777777" w:rsidR="000A2976" w:rsidRPr="001E15EB" w:rsidRDefault="000A2976" w:rsidP="000F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  <w:hideMark/>
          </w:tcPr>
          <w:p w14:paraId="06CDE9B4" w14:textId="77777777" w:rsidR="000A2976" w:rsidRPr="001E15EB" w:rsidRDefault="000A2976" w:rsidP="000F52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5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248B4C06" w14:textId="298DB16D" w:rsidR="000A2976" w:rsidRPr="001E15EB" w:rsidRDefault="000A2976" w:rsidP="000F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129/443</w:t>
            </w:r>
          </w:p>
        </w:tc>
      </w:tr>
    </w:tbl>
    <w:p w14:paraId="33D676B5" w14:textId="77777777" w:rsidR="000A2976" w:rsidRPr="001E15EB" w:rsidRDefault="000A2976" w:rsidP="000A297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15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Чаплыгин</w:t>
      </w:r>
    </w:p>
    <w:p w14:paraId="350383A9" w14:textId="77777777" w:rsidR="008C2872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14:paraId="1428756B" w14:textId="77777777" w:rsidR="008C2872" w:rsidRPr="006E7F71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14:paraId="7CF33782" w14:textId="6E999A49"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видеофиксации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34581BD6" w14:textId="0477B39A" w:rsidR="00AC7A0E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>выборов</w:t>
      </w:r>
      <w:r w:rsidR="000A2976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0A2976" w:rsidRPr="000A2976">
        <w:rPr>
          <w:rFonts w:ascii="Times New Roman" w:hAnsi="Times New Roman" w:cs="Times New Roman"/>
          <w:sz w:val="28"/>
          <w:szCs w:val="28"/>
        </w:rPr>
        <w:t xml:space="preserve"> </w:t>
      </w:r>
      <w:r w:rsidR="000A2976" w:rsidRPr="001E15EB">
        <w:rPr>
          <w:rFonts w:ascii="Times New Roman" w:hAnsi="Times New Roman" w:cs="Times New Roman"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0A2976">
        <w:rPr>
          <w:rFonts w:ascii="Times New Roman" w:hAnsi="Times New Roman" w:cs="Times New Roman"/>
          <w:sz w:val="28"/>
          <w:szCs w:val="28"/>
        </w:rPr>
        <w:t>,</w:t>
      </w:r>
    </w:p>
    <w:p w14:paraId="0F1D5264" w14:textId="3330B470"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EE79E0" w14:textId="77777777"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DBA26C" w14:textId="486C0D2C" w:rsidR="00D56382" w:rsidRPr="00F877F4" w:rsidRDefault="008744C7" w:rsidP="00F877F4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A2976" w:rsidRPr="000A2976">
        <w:rPr>
          <w:rFonts w:ascii="Times New Roman" w:hAnsi="Times New Roman" w:cs="Times New Roman"/>
          <w:b w:val="0"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AC7A0E" w:rsidRPr="00AC7A0E">
        <w:rPr>
          <w:rFonts w:ascii="Times New Roman" w:hAnsi="Times New Roman" w:cs="Times New Roman"/>
          <w:sz w:val="28"/>
          <w:szCs w:val="28"/>
        </w:rPr>
        <w:t xml:space="preserve"> 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утвержденными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r w:rsidR="000A297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Чаплыгинского</w:t>
      </w:r>
      <w:r w:rsidR="008C28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14:paraId="0C006429" w14:textId="3D5875B6" w:rsidR="000C4953" w:rsidRDefault="001363F2" w:rsidP="00F877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видеорегистрации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</w:t>
      </w:r>
      <w:r w:rsidR="000A2976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проведении </w:t>
      </w:r>
      <w:r w:rsidR="000A2976" w:rsidRPr="00F877F4">
        <w:rPr>
          <w:rFonts w:ascii="Times New Roman" w:hAnsi="Times New Roman" w:cs="Times New Roman"/>
          <w:sz w:val="28"/>
          <w:szCs w:val="28"/>
        </w:rPr>
        <w:t>выборов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0A2976" w:rsidRPr="00FB4283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A2976">
        <w:rPr>
          <w:rFonts w:ascii="Times New Roman" w:hAnsi="Times New Roman" w:cs="Times New Roman"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AD57850" w14:textId="5E8D2BF8" w:rsidR="004557BD" w:rsidRPr="00F37D16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видеофиксации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14:paraId="7A756289" w14:textId="6A8D33B0" w:rsidR="004557BD" w:rsidRPr="00FC43D0" w:rsidRDefault="00383BD4" w:rsidP="00FF3A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0A2976">
        <w:rPr>
          <w:rFonts w:ascii="Times New Roman" w:eastAsia="Times New Roman" w:hAnsi="Times New Roman" w:cs="Times New Roman"/>
          <w:sz w:val="28"/>
          <w:szCs w:val="28"/>
        </w:rPr>
        <w:t>Чаплыгинского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r w:rsidR="000A2976">
        <w:rPr>
          <w:rFonts w:ascii="Times New Roman" w:eastAsia="Times New Roman" w:hAnsi="Times New Roman" w:cs="Times New Roman"/>
          <w:sz w:val="28"/>
          <w:szCs w:val="28"/>
        </w:rPr>
        <w:t>Сазонову Ю.А.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0A2976">
        <w:rPr>
          <w:rFonts w:ascii="Times New Roman" w:hAnsi="Times New Roman" w:cs="Times New Roman"/>
          <w:sz w:val="28"/>
        </w:rPr>
        <w:t>№№ 20-01-20-31.</w:t>
      </w:r>
    </w:p>
    <w:p w14:paraId="1CABFD01" w14:textId="601BD982" w:rsidR="001363F2" w:rsidRPr="00B36863" w:rsidRDefault="00383BD4" w:rsidP="001363F2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r w:rsidR="000A297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Чаплыгинского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14:paraId="4FCBCA58" w14:textId="77777777" w:rsidR="000A2976" w:rsidRPr="000A2976" w:rsidRDefault="00B36863" w:rsidP="000A2976">
      <w:pPr>
        <w:pStyle w:val="ConsPlusNormal"/>
        <w:spacing w:line="360" w:lineRule="auto"/>
        <w:ind w:firstLine="53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14:ligatures w14:val="standardContextual"/>
        </w:rPr>
      </w:pPr>
      <w:r w:rsidRPr="00B36863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0A2976" w:rsidRPr="000A2976">
        <w:rPr>
          <w:rFonts w:ascii="Times New Roman" w:eastAsiaTheme="minorEastAsia" w:hAnsi="Times New Roman" w:cs="Times New Roman"/>
          <w:kern w:val="2"/>
          <w:sz w:val="28"/>
          <w:szCs w:val="28"/>
          <w14:ligatures w14:val="standardContextual"/>
        </w:rPr>
        <w:t>Чаплыгинского района Татаринову Ольгу Николаевну.</w:t>
      </w:r>
    </w:p>
    <w:p w14:paraId="35EFE789" w14:textId="7E04B033" w:rsidR="00B36863" w:rsidRPr="000A2976" w:rsidRDefault="00B36863" w:rsidP="000A2976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AC4FD84" w14:textId="77777777" w:rsidR="000A2976" w:rsidRPr="001E15EB" w:rsidRDefault="000A2976" w:rsidP="000A2976">
      <w:pPr>
        <w:tabs>
          <w:tab w:val="left" w:pos="656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ПРЕДСЕДАТЕЛЬ ТЕРРИТОРИАЛЬНОЙ </w:t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Д.Н. АНДРЕЕВА</w:t>
      </w:r>
    </w:p>
    <w:p w14:paraId="023E9E47" w14:textId="77777777" w:rsidR="000A2976" w:rsidRPr="001E15EB" w:rsidRDefault="000A2976" w:rsidP="000A29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14:paraId="374ABDCB" w14:textId="77777777" w:rsidR="000A2976" w:rsidRPr="001E15EB" w:rsidRDefault="000A2976" w:rsidP="000A29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ЧАПЛЫГИНСКОГО РАЙОНА</w:t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</w:t>
      </w:r>
    </w:p>
    <w:p w14:paraId="495FF0D6" w14:textId="77777777" w:rsidR="000A2976" w:rsidRPr="001E15EB" w:rsidRDefault="000A2976" w:rsidP="000A29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0A7154B" w14:textId="77777777" w:rsidR="000A2976" w:rsidRPr="001E15EB" w:rsidRDefault="000A2976" w:rsidP="000A2976">
      <w:pPr>
        <w:tabs>
          <w:tab w:val="left" w:pos="669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СЕКРЕТАРЬ ТЕРРИТОРИАЛЬНОЙ </w:t>
      </w: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О.А. ГАУХИНА</w:t>
      </w:r>
    </w:p>
    <w:p w14:paraId="24E87FAB" w14:textId="77777777" w:rsidR="000A2976" w:rsidRPr="001E15EB" w:rsidRDefault="000A2976" w:rsidP="000A297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ИЗБИРАТЕЛЬНОЙ КОМИССИИ </w:t>
      </w:r>
    </w:p>
    <w:p w14:paraId="0676770D" w14:textId="77777777" w:rsidR="000A2976" w:rsidRPr="001E15EB" w:rsidRDefault="000A2976" w:rsidP="000A2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5E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ЧАПЛЫГИНСКОГО РАЙОНА                                                        </w:t>
      </w:r>
    </w:p>
    <w:p w14:paraId="36104977" w14:textId="77777777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E6A15A" w14:textId="77777777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FC5A4E" w14:textId="29DF204B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7AF6AB12" w14:textId="77777777" w:rsidR="007E3B27" w:rsidRDefault="007E3B27" w:rsidP="00AD0873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477DB" w14:textId="77777777"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E1A98" w14:paraId="5A49B520" w14:textId="77777777" w:rsidTr="00DE4D99">
        <w:tc>
          <w:tcPr>
            <w:tcW w:w="4531" w:type="dxa"/>
          </w:tcPr>
          <w:p w14:paraId="4572C254" w14:textId="1C594EFE" w:rsidR="005E1A98" w:rsidRPr="00827B84" w:rsidRDefault="005E1A98" w:rsidP="005E1A98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 xml:space="preserve">Приложение </w:t>
            </w:r>
          </w:p>
          <w:p w14:paraId="575EFDAD" w14:textId="77777777" w:rsidR="000A2976" w:rsidRDefault="005E1A98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</w:p>
          <w:p w14:paraId="1E95CE9B" w14:textId="548A43FC" w:rsidR="00827B84" w:rsidRDefault="000A2976" w:rsidP="00827B84">
            <w:pPr>
              <w:tabs>
                <w:tab w:val="left" w:pos="1134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Чаплыгинского</w:t>
            </w:r>
            <w:r w:rsidR="001D648F">
              <w:rPr>
                <w:color w:val="000000"/>
                <w:sz w:val="24"/>
                <w:szCs w:val="24"/>
              </w:rPr>
              <w:t xml:space="preserve"> района</w:t>
            </w:r>
          </w:p>
          <w:p w14:paraId="3A93FC7A" w14:textId="400C00F3" w:rsidR="005E1A98" w:rsidRDefault="000A2976" w:rsidP="00827B84">
            <w:pPr>
              <w:tabs>
                <w:tab w:val="left" w:pos="1134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5E1A98" w:rsidRPr="00827B84"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 xml:space="preserve"> «22» июля</w:t>
            </w:r>
            <w:r w:rsidR="006565D8">
              <w:rPr>
                <w:color w:val="000000"/>
                <w:sz w:val="24"/>
                <w:szCs w:val="24"/>
              </w:rPr>
              <w:t xml:space="preserve"> 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5E1A98" w:rsidRPr="00827B84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129/443</w:t>
            </w:r>
            <w:r w:rsidR="001D648F">
              <w:rPr>
                <w:color w:val="000000"/>
                <w:sz w:val="24"/>
                <w:szCs w:val="24"/>
              </w:rPr>
              <w:t>______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4927025" w14:textId="2C97D8AC"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DA7E31" w14:textId="6DBC1C31"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8E70F4B" w14:textId="77777777"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11FD2A" w14:textId="77777777"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009DA5" w14:textId="77777777"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A2A8B8" w14:textId="6CC71666" w:rsidR="009974C8" w:rsidRDefault="009178E0" w:rsidP="00E96E6F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видеофиксации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2976" w:rsidRPr="001E15EB">
        <w:rPr>
          <w:rFonts w:ascii="Times New Roman" w:hAnsi="Times New Roman" w:cs="Times New Roman"/>
          <w:b/>
          <w:bCs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29010204" w14:textId="77777777" w:rsidR="009974C8" w:rsidRPr="00F877F4" w:rsidRDefault="009974C8" w:rsidP="009974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8A2D5" w14:textId="4757A5BD" w:rsidR="005F4536" w:rsidRPr="009974C8" w:rsidRDefault="005F4536" w:rsidP="009974C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CB3530" w14:textId="297CB734" w:rsidR="0015723C" w:rsidRPr="009974C8" w:rsidRDefault="005F4536" w:rsidP="009974C8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</w:t>
      </w:r>
      <w:r w:rsidR="00E616F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A2976" w:rsidRPr="000A2976">
        <w:rPr>
          <w:rFonts w:ascii="Times New Roman" w:hAnsi="Times New Roman" w:cs="Times New Roman"/>
          <w:b w:val="0"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9974C8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974C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видеофиксации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), утвержденными постановлением Центральной избирательной комиссии Российской от 9 августа 2023 года № 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округам».</w:t>
      </w:r>
    </w:p>
    <w:p w14:paraId="3E536033" w14:textId="2FB03A67" w:rsidR="005F4536" w:rsidRDefault="0015723C" w:rsidP="001572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14:paraId="1B0099C9" w14:textId="6F26DBD5" w:rsidR="0048531E" w:rsidRDefault="0048531E" w:rsidP="0048531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>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14:paraId="3CD7B311" w14:textId="467C4C07" w:rsidR="00B977F3" w:rsidRDefault="008A0B77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представляют собой устройства стационарного или передвижного типа, предназначенные для </w:t>
      </w:r>
      <w:r w:rsidR="005F4536" w:rsidRPr="005F4536">
        <w:rPr>
          <w:rFonts w:ascii="Times New Roman" w:hAnsi="Times New Roman" w:cs="Times New Roman"/>
          <w:sz w:val="28"/>
          <w:szCs w:val="28"/>
        </w:rPr>
        <w:lastRenderedPageBreak/>
        <w:t>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14:paraId="61331CD3" w14:textId="77777777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14:paraId="00E5AA91" w14:textId="77777777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14:paraId="05CD1CF9" w14:textId="18049EEE" w:rsidR="005318A9" w:rsidRPr="005318A9" w:rsidRDefault="005318A9" w:rsidP="00702A0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14:paraId="15AFD330" w14:textId="77777777" w:rsidR="007428E3" w:rsidRPr="00E64F6E" w:rsidRDefault="007428E3" w:rsidP="005163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>) с функцией ночного видения.</w:t>
      </w:r>
    </w:p>
    <w:p w14:paraId="179764D8" w14:textId="4C3F7AF5" w:rsidR="005F4536" w:rsidRPr="005F4536" w:rsidRDefault="008A0B77" w:rsidP="005163F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14:paraId="26046A24" w14:textId="73D67752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8BF59" w14:textId="44B0AA74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где хранятся сейф-пакеты с избирательными бюллетенями;</w:t>
      </w:r>
    </w:p>
    <w:p w14:paraId="57816BC2" w14:textId="63B72665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1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</w:t>
      </w:r>
      <w:bookmarkStart w:id="2" w:name="_GoBack"/>
      <w:bookmarkEnd w:id="2"/>
      <w:r w:rsidR="000A2976">
        <w:rPr>
          <w:rFonts w:ascii="Times New Roman" w:hAnsi="Times New Roman" w:cs="Times New Roman"/>
          <w:kern w:val="1"/>
          <w:sz w:val="28"/>
          <w:szCs w:val="28"/>
        </w:rPr>
        <w:t>голосования и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1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3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3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14:paraId="1B0FD4AF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сейф-пакеты. </w:t>
      </w:r>
    </w:p>
    <w:p w14:paraId="495F03EF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14:paraId="3059A587" w14:textId="0D3F7627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Контроль за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14:paraId="7A300BF3" w14:textId="470AE70B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) должен (должна) быть достаточен (достаточна) для хранения 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47564D" w14:textId="77777777" w:rsidR="005F4536" w:rsidRPr="005F453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14:paraId="6BC68689" w14:textId="42AD6DB1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 могут использоваться избирательными комиссиями при рассмотрении жалоб, поступивших в дни голосования.</w:t>
      </w:r>
    </w:p>
    <w:p w14:paraId="3A24294F" w14:textId="22DFC9CC" w:rsidR="005F4536" w:rsidRPr="005F4536" w:rsidRDefault="009178E0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>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</w:p>
    <w:p w14:paraId="63AC5B53" w14:textId="49BB91F6" w:rsidR="00B73D42" w:rsidRPr="000A2976" w:rsidRDefault="005F4536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0A2976">
        <w:rPr>
          <w:rFonts w:ascii="Times New Roman" w:hAnsi="Times New Roman" w:cs="Times New Roman"/>
          <w:sz w:val="28"/>
          <w:szCs w:val="28"/>
        </w:rPr>
        <w:t>Чаплыгинского</w:t>
      </w:r>
      <w:r w:rsidR="008569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4F2A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 w:rsidR="00F877F4" w:rsidRPr="00F877F4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0A2976" w:rsidRPr="000A2976">
        <w:rPr>
          <w:rFonts w:ascii="Times New Roman" w:hAnsi="Times New Roman" w:cs="Times New Roman"/>
          <w:bCs/>
          <w:sz w:val="28"/>
          <w:szCs w:val="28"/>
        </w:rPr>
        <w:t>Совета депутатов Чаплыгинского муниципального округа Липецкой области Российской Федерации первого созыва</w:t>
      </w:r>
      <w:r w:rsidR="00856950" w:rsidRPr="000A2976">
        <w:rPr>
          <w:rFonts w:ascii="Times New Roman" w:hAnsi="Times New Roman" w:cs="Times New Roman"/>
          <w:sz w:val="28"/>
          <w:szCs w:val="28"/>
        </w:rPr>
        <w:t>.</w:t>
      </w:r>
    </w:p>
    <w:p w14:paraId="6D2D75B9" w14:textId="77777777" w:rsidR="00214052" w:rsidRPr="00F877F4" w:rsidRDefault="00214052" w:rsidP="00394E7C">
      <w:pPr>
        <w:spacing w:after="0" w:line="36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14:paraId="31130512" w14:textId="28B45FC8" w:rsidR="00DE1577" w:rsidRDefault="005F4536" w:rsidP="003F304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3B00AC">
      <w:headerReference w:type="default" r:id="rId8"/>
      <w:headerReference w:type="first" r:id="rId9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45A6D" w14:textId="77777777" w:rsidR="00E76A8F" w:rsidRDefault="00E76A8F" w:rsidP="00591E6C">
      <w:pPr>
        <w:spacing w:after="0" w:line="240" w:lineRule="auto"/>
      </w:pPr>
      <w:r>
        <w:separator/>
      </w:r>
    </w:p>
  </w:endnote>
  <w:endnote w:type="continuationSeparator" w:id="0">
    <w:p w14:paraId="13680670" w14:textId="77777777" w:rsidR="00E76A8F" w:rsidRDefault="00E76A8F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7E241" w14:textId="77777777" w:rsidR="00E76A8F" w:rsidRDefault="00E76A8F" w:rsidP="00591E6C">
      <w:pPr>
        <w:spacing w:after="0" w:line="240" w:lineRule="auto"/>
      </w:pPr>
      <w:r>
        <w:separator/>
      </w:r>
    </w:p>
  </w:footnote>
  <w:footnote w:type="continuationSeparator" w:id="0">
    <w:p w14:paraId="0F11A61E" w14:textId="77777777" w:rsidR="00E76A8F" w:rsidRDefault="00E76A8F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5D778" w14:textId="2B46E7D9"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A2976">
          <w:rPr>
            <w:noProof/>
          </w:rPr>
          <w:t>2</w:t>
        </w:r>
        <w:r>
          <w:fldChar w:fldCharType="end"/>
        </w:r>
      </w:sdtContent>
    </w:sdt>
    <w:r>
      <w:tab/>
    </w:r>
  </w:p>
  <w:p w14:paraId="3E67E5B8" w14:textId="77777777" w:rsidR="00A35CBE" w:rsidRPr="00A3793C" w:rsidRDefault="00A35CBE" w:rsidP="00A379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A1EA8" w14:textId="3AC07A32" w:rsidR="00A35CBE" w:rsidRDefault="00A35CBE">
    <w:pPr>
      <w:pStyle w:val="a4"/>
      <w:jc w:val="center"/>
    </w:pPr>
  </w:p>
  <w:p w14:paraId="0E76E8AD" w14:textId="77777777" w:rsidR="00A35CBE" w:rsidRDefault="00A35C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A2976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7DFB"/>
    <w:rsid w:val="002001A7"/>
    <w:rsid w:val="0020084A"/>
    <w:rsid w:val="0020632B"/>
    <w:rsid w:val="00214052"/>
    <w:rsid w:val="002146AB"/>
    <w:rsid w:val="00223751"/>
    <w:rsid w:val="00227D38"/>
    <w:rsid w:val="00235165"/>
    <w:rsid w:val="00237F89"/>
    <w:rsid w:val="00240FD8"/>
    <w:rsid w:val="00246E22"/>
    <w:rsid w:val="00253E38"/>
    <w:rsid w:val="00256092"/>
    <w:rsid w:val="00260EA3"/>
    <w:rsid w:val="002641DB"/>
    <w:rsid w:val="002952CC"/>
    <w:rsid w:val="00297EFE"/>
    <w:rsid w:val="002A42A9"/>
    <w:rsid w:val="002A4424"/>
    <w:rsid w:val="002B1A35"/>
    <w:rsid w:val="002B2538"/>
    <w:rsid w:val="002B6E57"/>
    <w:rsid w:val="002C29DB"/>
    <w:rsid w:val="002D2CC5"/>
    <w:rsid w:val="002D3882"/>
    <w:rsid w:val="002E03EE"/>
    <w:rsid w:val="002E0580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76AB9"/>
  <w15:chartTrackingRefBased/>
  <w15:docId w15:val="{6AD49E6D-BA27-4399-93D9-E1A2BAE5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45EE9-8E17-4F06-BABC-BF57BD05E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Андреева Динара Николаевна</cp:lastModifiedBy>
  <cp:revision>6</cp:revision>
  <cp:lastPrinted>2025-07-18T14:09:00Z</cp:lastPrinted>
  <dcterms:created xsi:type="dcterms:W3CDTF">2025-07-21T11:53:00Z</dcterms:created>
  <dcterms:modified xsi:type="dcterms:W3CDTF">2025-07-23T10:23:00Z</dcterms:modified>
</cp:coreProperties>
</file>